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4" w:name="taxi-mom-student-transportation"/>
    <w:p>
      <w:pPr>
        <w:pStyle w:val="Heading1"/>
      </w:pPr>
      <w:r>
        <w:t xml:space="preserve">TAXI MOM® STUDENT TRANSPORTATION</w:t>
      </w:r>
    </w:p>
    <w:bookmarkStart w:id="20" w:name="membership-agreement-v2.2"/>
    <w:p>
      <w:pPr>
        <w:pStyle w:val="Heading2"/>
      </w:pPr>
      <w:r>
        <w:t xml:space="preserve">MEMBERSHIP AGREEMENT v2.2</w:t>
      </w:r>
    </w:p>
    <w:p>
      <w:pPr>
        <w:pStyle w:val="FirstParagraph"/>
      </w:pPr>
      <w:r>
        <w:rPr>
          <w:bCs/>
          <w:b/>
        </w:rPr>
        <w:t xml:space="preserve">Effective Date:</w:t>
      </w:r>
      <w:r>
        <w:t xml:space="preserve"> </w:t>
      </w:r>
      <w:r>
        <w:t xml:space="preserve">August 1, 2026</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Welcome to Taxi Mom®. Taxi Mom Franchising LLC provides professional student transportation services through authorized franchise operators. This Membership Agreement governs your Protected Seat Membership and outlines the rights and responsibilities of both Taxi Mom Franchising LLC and you, the Financially Responsible Party. By enrolling, you agree to these terms.</w:t>
      </w:r>
    </w:p>
    <w:p>
      <w:pPr>
        <w:pStyle w:val="BodyText"/>
      </w:pPr>
      <w:r>
        <w:rPr>
          <w:bCs/>
          <w:b/>
        </w:rPr>
        <w:t xml:space="preserve">Key Terms:</w:t>
      </w:r>
      <w:r>
        <w:t xml:space="preserve"> </w:t>
      </w:r>
      <w:r>
        <w:t xml:space="preserve">-</w:t>
      </w:r>
      <w:r>
        <w:t xml:space="preserve"> </w:t>
      </w:r>
      <w:r>
        <w:rPr>
          <w:bCs/>
          <w:b/>
        </w:rPr>
        <w:t xml:space="preserve">Taxi Mom Franchising LLC:</w:t>
      </w:r>
      <w:r>
        <w:t xml:space="preserve"> </w:t>
      </w:r>
      <w:r>
        <w:t xml:space="preserve">The legal entity providing professional student transportation services through authorized franchise operators; the contracting party for this membership</w:t>
      </w:r>
      <w:r>
        <w:t xml:space="preserve"> </w:t>
      </w:r>
      <w:r>
        <w:t xml:space="preserve">-</w:t>
      </w:r>
      <w:r>
        <w:t xml:space="preserve"> </w:t>
      </w:r>
      <w:r>
        <w:rPr>
          <w:bCs/>
          <w:b/>
        </w:rPr>
        <w:t xml:space="preserve">Taxi Mom®:</w:t>
      </w:r>
      <w:r>
        <w:t xml:space="preserve"> </w:t>
      </w:r>
      <w:r>
        <w:t xml:space="preserve">The brand under which all Taxi Mom Franchising LLC franchise locations operate (DBA)</w:t>
      </w:r>
      <w:r>
        <w:t xml:space="preserve"> </w:t>
      </w:r>
      <w:r>
        <w:t xml:space="preserve">-</w:t>
      </w:r>
      <w:r>
        <w:t xml:space="preserve"> </w:t>
      </w:r>
      <w:r>
        <w:rPr>
          <w:bCs/>
          <w:b/>
        </w:rPr>
        <w:t xml:space="preserve">Taxi Mom Financial Services:</w:t>
      </w:r>
      <w:r>
        <w:t xml:space="preserve"> </w:t>
      </w:r>
      <w:r>
        <w:t xml:space="preserve">The central payment processor that collects and distributes all membership fees</w:t>
      </w:r>
      <w:r>
        <w:t xml:space="preserve"> </w:t>
      </w:r>
      <w:r>
        <w:t xml:space="preserve">-</w:t>
      </w:r>
      <w:r>
        <w:t xml:space="preserve"> </w:t>
      </w:r>
      <w:r>
        <w:rPr>
          <w:bCs/>
          <w:b/>
        </w:rPr>
        <w:t xml:space="preserve">Franchise Operator:</w:t>
      </w:r>
      <w:r>
        <w:t xml:space="preserve"> </w:t>
      </w:r>
      <w:r>
        <w:t xml:space="preserve">The authorized local Taxi Mom® franchise location in your area (operating as a separate LLC entity) that operates your route, employs drivers, and provides daily transportation service</w:t>
      </w:r>
      <w:r>
        <w:t xml:space="preserve"> </w:t>
      </w:r>
      <w:r>
        <w:t xml:space="preserve">-</w:t>
      </w:r>
      <w:r>
        <w:t xml:space="preserve"> </w:t>
      </w:r>
      <w:r>
        <w:rPr>
          <w:bCs/>
          <w:b/>
        </w:rPr>
        <w:t xml:space="preserve">Financially Responsible Party:</w:t>
      </w:r>
      <w:r>
        <w:t xml:space="preserve"> </w:t>
      </w:r>
      <w:r>
        <w:t xml:space="preserve">The person enrolling and responsible for all fees and obligations</w:t>
      </w:r>
      <w:r>
        <w:t xml:space="preserve"> </w:t>
      </w:r>
      <w:r>
        <w:t xml:space="preserve">-</w:t>
      </w:r>
      <w:r>
        <w:t xml:space="preserve"> </w:t>
      </w:r>
      <w:r>
        <w:rPr>
          <w:bCs/>
          <w:b/>
        </w:rPr>
        <w:t xml:space="preserve">Protected Seat Membership Model™:</w:t>
      </w:r>
      <w:r>
        <w:t xml:space="preserve"> </w:t>
      </w:r>
      <w:r>
        <w:t xml:space="preserve">A membership program that reserves transportation capacity for your student on a professionally planned route</w:t>
      </w:r>
      <w:r>
        <w:t xml:space="preserve"> </w:t>
      </w:r>
      <w:r>
        <w:t xml:space="preserve">-</w:t>
      </w:r>
      <w:r>
        <w:t xml:space="preserve"> </w:t>
      </w:r>
      <w:r>
        <w:rPr>
          <w:bCs/>
          <w:b/>
        </w:rPr>
        <w:t xml:space="preserve">Parent Portal:</w:t>
      </w:r>
      <w:r>
        <w:t xml:space="preserve"> </w:t>
      </w:r>
      <w:r>
        <w:t xml:space="preserve">Your online account where you manage enrollment, billing, and renewals</w:t>
      </w:r>
      <w:r>
        <w:t xml:space="preserve"> </w:t>
      </w:r>
      <w:r>
        <w:t xml:space="preserve">-</w:t>
      </w:r>
      <w:r>
        <w:t xml:space="preserve"> </w:t>
      </w:r>
      <w:r>
        <w:rPr>
          <w:bCs/>
          <w:b/>
        </w:rPr>
        <w:t xml:space="preserve">Membership Term:</w:t>
      </w:r>
      <w:r>
        <w:t xml:space="preserve"> </w:t>
      </w:r>
      <w:r>
        <w:t xml:space="preserve">The period for which your seat is reserved (either 12 months or 10 months per school year)</w:t>
      </w:r>
    </w:p>
    <w:p>
      <w:r>
        <w:pict>
          <v:rect style="width:0;height:1.5pt" o:hralign="center" o:hrstd="t" o:hr="t"/>
        </w:pict>
      </w:r>
    </w:p>
    <w:bookmarkEnd w:id="21"/>
    <w:bookmarkStart w:id="22" w:name="financial-operational-structure"/>
    <w:p>
      <w:pPr>
        <w:pStyle w:val="Heading2"/>
      </w:pPr>
      <w:r>
        <w:t xml:space="preserve">FINANCIAL &amp; OPERATIONAL STRUCTURE</w:t>
      </w:r>
    </w:p>
    <w:p>
      <w:pPr>
        <w:pStyle w:val="FirstParagraph"/>
      </w:pPr>
      <w:r>
        <w:rPr>
          <w:bCs/>
          <w:b/>
        </w:rPr>
        <w:t xml:space="preserve">How Taxi Mom® Operates:</w:t>
      </w:r>
    </w:p>
    <w:p>
      <w:pPr>
        <w:pStyle w:val="BodyText"/>
      </w:pPr>
      <w:r>
        <w:t xml:space="preserve">Taxi Mom Franchising LLC operates professional student transportation services through authorized franchise locations. When you enroll through the Parent Portal, you contract with Taxi Mom Franchising LLC. Your membership will be served by an authorized local Taxi Mom® franchise operator in your service area. Here’s how the financial and operational structure works:</w:t>
      </w:r>
    </w:p>
    <w:p>
      <w:pPr>
        <w:pStyle w:val="BodyText"/>
      </w:pPr>
      <w:r>
        <w:rPr>
          <w:bCs/>
          <w:b/>
        </w:rPr>
        <w:t xml:space="preserve">Your Payment Flow:</w:t>
      </w:r>
      <w:r>
        <w:t xml:space="preserve"> </w:t>
      </w:r>
      <w:r>
        <w:t xml:space="preserve">1. You pay Taxi Mom Financial Services (the central payment processor)</w:t>
      </w:r>
      <w:r>
        <w:t xml:space="preserve"> </w:t>
      </w:r>
      <w:r>
        <w:t xml:space="preserve">2. Taxi Mom Financial Services receives, processes, and records all membership fees</w:t>
      </w:r>
      <w:r>
        <w:t xml:space="preserve"> </w:t>
      </w:r>
      <w:r>
        <w:t xml:space="preserve">3. Funds are then distributed to the applicable Taxi Mom® franchise operator providing your transportation service</w:t>
      </w:r>
      <w:r>
        <w:t xml:space="preserve"> </w:t>
      </w:r>
      <w:r>
        <w:t xml:space="preserve">4. The local franchise operator operates your route, employs your driver, and provides daily service</w:t>
      </w:r>
    </w:p>
    <w:p>
      <w:pPr>
        <w:pStyle w:val="BodyText"/>
      </w:pPr>
      <w:r>
        <w:rPr>
          <w:bCs/>
          <w:b/>
        </w:rPr>
        <w:t xml:space="preserve">Who Is Responsible For What:</w:t>
      </w:r>
      <w:r>
        <w:t xml:space="preserve"> </w:t>
      </w:r>
      <w:r>
        <w:t xml:space="preserve">-</w:t>
      </w:r>
      <w:r>
        <w:t xml:space="preserve"> </w:t>
      </w:r>
      <w:r>
        <w:rPr>
          <w:bCs/>
          <w:b/>
        </w:rPr>
        <w:t xml:space="preserve">Taxi Mom Franchising LLC</w:t>
      </w:r>
      <w:r>
        <w:t xml:space="preserve"> </w:t>
      </w:r>
      <w:r>
        <w:t xml:space="preserve">(the contracting entity): The legal entity providing professional student transportation services through authorized franchise operators; responsible for ensuring all franchise operators comply with this Membership Agreement and maintain service standards</w:t>
      </w:r>
      <w:r>
        <w:t xml:space="preserve"> </w:t>
      </w:r>
      <w:r>
        <w:t xml:space="preserve">-</w:t>
      </w:r>
      <w:r>
        <w:t xml:space="preserve"> </w:t>
      </w:r>
      <w:r>
        <w:rPr>
          <w:bCs/>
          <w:b/>
        </w:rPr>
        <w:t xml:space="preserve">Taxi Mom Financial Services</w:t>
      </w:r>
      <w:r>
        <w:t xml:space="preserve">: Processes and distributes all payments; not responsible for transportation services or route operations</w:t>
      </w:r>
      <w:r>
        <w:t xml:space="preserve"> </w:t>
      </w:r>
      <w:r>
        <w:t xml:space="preserve">-</w:t>
      </w:r>
      <w:r>
        <w:t xml:space="preserve"> </w:t>
      </w:r>
      <w:r>
        <w:rPr>
          <w:bCs/>
          <w:b/>
        </w:rPr>
        <w:t xml:space="preserve">Local Taxi Mom® Franchise Operator</w:t>
      </w:r>
      <w:r>
        <w:t xml:space="preserve"> </w:t>
      </w:r>
      <w:r>
        <w:t xml:space="preserve">(the service provider in your area): Operates your assigned route, employs and directs drivers, plans pickups/drop-offs, and provides daily student transportation</w:t>
      </w:r>
    </w:p>
    <w:p>
      <w:pPr>
        <w:pStyle w:val="BodyText"/>
      </w:pPr>
      <w:r>
        <w:rPr>
          <w:bCs/>
          <w:b/>
        </w:rPr>
        <w:t xml:space="preserve">Why This Matters For You:</w:t>
      </w:r>
      <w:r>
        <w:t xml:space="preserve"> </w:t>
      </w:r>
      <w:r>
        <w:t xml:space="preserve">- Your membership is with Taxi Mom Franchising LLC, which is responsible for service quality and agreement compliance</w:t>
      </w:r>
      <w:r>
        <w:t xml:space="preserve"> </w:t>
      </w:r>
      <w:r>
        <w:t xml:space="preserve">- Payment goes to a single, secure processor (Taxi Mom Financial Services), then to your local operator</w:t>
      </w:r>
      <w:r>
        <w:t xml:space="preserve"> </w:t>
      </w:r>
      <w:r>
        <w:t xml:space="preserve">- You have one point of contact (your local Taxi Mom® franchise operator) for service issues, route changes, and support</w:t>
      </w:r>
      <w:r>
        <w:t xml:space="preserve"> </w:t>
      </w:r>
      <w:r>
        <w:t xml:space="preserve">- Your membership terms, fees, and protections are consistent across all Taxi Mom® locations</w:t>
      </w:r>
    </w:p>
    <w:p>
      <w:pPr>
        <w:pStyle w:val="BodyText"/>
      </w:pPr>
      <w:r>
        <w:rPr>
          <w:bCs/>
          <w:b/>
        </w:rPr>
        <w:t xml:space="preserve">Important:</w:t>
      </w:r>
      <w:r>
        <w:t xml:space="preserve"> </w:t>
      </w:r>
      <w:r>
        <w:t xml:space="preserve">If you have questions about where your payment goes or which franchise operator serves your route, email legal@taximom.com. Do not send payments to any location other than Taxi Mom Financial Services.</w:t>
      </w:r>
    </w:p>
    <w:p>
      <w:r>
        <w:pict>
          <v:rect style="width:0;height:1.5pt" o:hralign="center" o:hrstd="t" o:hr="t"/>
        </w:pict>
      </w:r>
    </w:p>
    <w:bookmarkEnd w:id="22"/>
    <w:bookmarkStart w:id="23" w:name="membership-types-protected-seat-model"/>
    <w:p>
      <w:pPr>
        <w:pStyle w:val="Heading2"/>
      </w:pPr>
      <w:r>
        <w:t xml:space="preserve">1. MEMBERSHIP TYPES &amp; PROTECTED SEAT MODEL</w:t>
      </w:r>
    </w:p>
    <w:p>
      <w:pPr>
        <w:pStyle w:val="FirstParagraph"/>
      </w:pPr>
      <w:r>
        <w:t xml:space="preserve">Taxi Mom® operates on a Protected Seat Membership Model™. Your membership reserves transportation capacity for your student on one of our routes for the duration of your membership term.</w:t>
      </w:r>
    </w:p>
    <w:p>
      <w:pPr>
        <w:pStyle w:val="BodyText"/>
      </w:pPr>
      <w:r>
        <w:rPr>
          <w:bCs/>
          <w:b/>
        </w:rPr>
        <w:t xml:space="preserve">Membership Comparison:</w:t>
      </w:r>
    </w:p>
    <w:tbl>
      <w:tblPr>
        <w:tblStyle w:val="Table"/>
        <w:tblW w:type="pct" w:w="5000"/>
        <w:tblLook w:firstRow="1" w:lastRow="0" w:firstColumn="0" w:lastColumn="0" w:noHBand="0" w:noVBand="0" w:val="0020"/>
        <w:jc w:val="start"/>
      </w:tblPr>
      <w:tblGrid>
        <w:gridCol w:w="2457"/>
        <w:gridCol w:w="2731"/>
        <w:gridCol w:w="2731"/>
      </w:tblGrid>
      <w:tr>
        <w:trPr>
          <w:tblHeader w:val="true"/>
        </w:trPr>
        <w:tc>
          <w:tcPr/>
          <w:p>
            <w:pPr>
              <w:pStyle w:val="Compact"/>
              <w:jc w:val="left"/>
            </w:pPr>
            <w:r>
              <w:t xml:space="preserve">Feature</w:t>
            </w:r>
          </w:p>
        </w:tc>
        <w:tc>
          <w:tcPr/>
          <w:p>
            <w:pPr>
              <w:pStyle w:val="Compact"/>
              <w:jc w:val="left"/>
            </w:pPr>
            <w:r>
              <w:t xml:space="preserve">12-Month</w:t>
            </w:r>
          </w:p>
        </w:tc>
        <w:tc>
          <w:tcPr/>
          <w:p>
            <w:pPr>
              <w:pStyle w:val="Compact"/>
              <w:jc w:val="left"/>
            </w:pPr>
            <w:r>
              <w:t xml:space="preserve">10-Month</w:t>
            </w:r>
          </w:p>
        </w:tc>
      </w:tr>
      <w:tr>
        <w:tc>
          <w:tcPr/>
          <w:p>
            <w:pPr>
              <w:pStyle w:val="Compact"/>
              <w:jc w:val="left"/>
            </w:pPr>
            <w:r>
              <w:rPr>
                <w:bCs/>
                <w:b/>
              </w:rPr>
              <w:t xml:space="preserve">Service Period</w:t>
            </w:r>
          </w:p>
        </w:tc>
        <w:tc>
          <w:tcPr/>
          <w:p>
            <w:pPr>
              <w:pStyle w:val="Compact"/>
              <w:jc w:val="left"/>
            </w:pPr>
            <w:r>
              <w:t xml:space="preserve">12 consecutive months from activation date</w:t>
            </w:r>
          </w:p>
        </w:tc>
        <w:tc>
          <w:tcPr/>
          <w:p>
            <w:pPr>
              <w:pStyle w:val="Compact"/>
              <w:jc w:val="left"/>
            </w:pPr>
            <w:r>
              <w:t xml:space="preserve">School year only (Aug–May)</w:t>
            </w:r>
          </w:p>
        </w:tc>
      </w:tr>
      <w:tr>
        <w:tc>
          <w:tcPr/>
          <w:p>
            <w:pPr>
              <w:pStyle w:val="Compact"/>
              <w:jc w:val="left"/>
            </w:pPr>
            <w:r>
              <w:rPr>
                <w:bCs/>
                <w:b/>
              </w:rPr>
              <w:t xml:space="preserve">Reserved Seat</w:t>
            </w:r>
          </w:p>
        </w:tc>
        <w:tc>
          <w:tcPr/>
          <w:p>
            <w:pPr>
              <w:pStyle w:val="Compact"/>
              <w:jc w:val="left"/>
            </w:pPr>
            <w:r>
              <w:t xml:space="preserve">✓ Continuous</w:t>
            </w:r>
          </w:p>
        </w:tc>
        <w:tc>
          <w:tcPr/>
          <w:p>
            <w:pPr>
              <w:pStyle w:val="Compact"/>
              <w:jc w:val="left"/>
            </w:pPr>
            <w:r>
              <w:t xml:space="preserve">✓ School year only</w:t>
            </w:r>
          </w:p>
        </w:tc>
      </w:tr>
      <w:tr>
        <w:tc>
          <w:tcPr/>
          <w:p>
            <w:pPr>
              <w:pStyle w:val="Compact"/>
              <w:jc w:val="left"/>
            </w:pPr>
            <w:r>
              <w:rPr>
                <w:bCs/>
                <w:b/>
              </w:rPr>
              <w:t xml:space="preserve">Auto-Renewal</w:t>
            </w:r>
          </w:p>
        </w:tc>
        <w:tc>
          <w:tcPr/>
          <w:p>
            <w:pPr>
              <w:pStyle w:val="Compact"/>
              <w:jc w:val="left"/>
            </w:pPr>
            <w:r>
              <w:t xml:space="preserve">✓ Yes</w:t>
            </w:r>
          </w:p>
        </w:tc>
        <w:tc>
          <w:tcPr/>
          <w:p>
            <w:pPr>
              <w:pStyle w:val="Compact"/>
              <w:jc w:val="left"/>
            </w:pPr>
            <w:r>
              <w:t xml:space="preserve">✗ Manual renewal required</w:t>
            </w:r>
          </w:p>
        </w:tc>
      </w:tr>
      <w:tr>
        <w:tc>
          <w:tcPr/>
          <w:p>
            <w:pPr>
              <w:pStyle w:val="Compact"/>
              <w:jc w:val="left"/>
            </w:pPr>
            <w:r>
              <w:rPr>
                <w:bCs/>
                <w:b/>
              </w:rPr>
              <w:t xml:space="preserve">Monthly Rate</w:t>
            </w:r>
          </w:p>
        </w:tc>
        <w:tc>
          <w:tcPr/>
          <w:p>
            <w:pPr>
              <w:pStyle w:val="Compact"/>
              <w:jc w:val="left"/>
            </w:pPr>
            <w:r>
              <w:t xml:space="preserve">Standard</w:t>
            </w:r>
          </w:p>
        </w:tc>
        <w:tc>
          <w:tcPr/>
          <w:p>
            <w:pPr>
              <w:pStyle w:val="Compact"/>
              <w:jc w:val="left"/>
            </w:pPr>
            <w:r>
              <w:t xml:space="preserve">Higher (school year only)</w:t>
            </w:r>
          </w:p>
        </w:tc>
      </w:tr>
      <w:tr>
        <w:tc>
          <w:tcPr/>
          <w:p>
            <w:pPr>
              <w:pStyle w:val="Compact"/>
              <w:jc w:val="left"/>
            </w:pPr>
            <w:r>
              <w:rPr>
                <w:bCs/>
                <w:b/>
              </w:rPr>
              <w:t xml:space="preserve">Additional Benefits</w:t>
            </w:r>
          </w:p>
        </w:tc>
        <w:tc>
          <w:tcPr/>
          <w:p>
            <w:pPr>
              <w:pStyle w:val="Compact"/>
              <w:jc w:val="left"/>
            </w:pPr>
            <w:r>
              <w:t xml:space="preserve">As stated in Enrollment Summary</w:t>
            </w:r>
          </w:p>
        </w:tc>
        <w:tc>
          <w:tcPr/>
          <w:p>
            <w:pPr>
              <w:pStyle w:val="Compact"/>
              <w:jc w:val="left"/>
            </w:pPr>
            <w:r>
              <w:t xml:space="preserve">As stated in Enrollment Summary</w:t>
            </w:r>
          </w:p>
        </w:tc>
      </w:tr>
      <w:tr>
        <w:tc>
          <w:tcPr/>
          <w:p>
            <w:pPr>
              <w:pStyle w:val="Compact"/>
              <w:jc w:val="left"/>
            </w:pPr>
            <w:r>
              <w:rPr>
                <w:bCs/>
                <w:b/>
              </w:rPr>
              <w:t xml:space="preserve">Renewal Fee</w:t>
            </w:r>
          </w:p>
        </w:tc>
        <w:tc>
          <w:tcPr/>
          <w:p>
            <w:pPr>
              <w:pStyle w:val="Compact"/>
              <w:jc w:val="left"/>
            </w:pPr>
            <w:r>
              <w:t xml:space="preserve">None (continuous members)</w:t>
            </w:r>
          </w:p>
        </w:tc>
        <w:tc>
          <w:tcPr/>
          <w:p>
            <w:pPr>
              <w:pStyle w:val="Compact"/>
              <w:jc w:val="left"/>
            </w:pPr>
            <w:r>
              <w:t xml:space="preserve">Annual Reservation Fee (Apr–Jun)</w:t>
            </w:r>
          </w:p>
        </w:tc>
      </w:tr>
    </w:tbl>
    <w:p>
      <w:pPr>
        <w:pStyle w:val="BodyText"/>
      </w:pPr>
      <w:r>
        <w:rPr>
          <w:bCs/>
          <w:b/>
        </w:rPr>
        <w:t xml:space="preserve">12-Month Membership Auto-Renewal:</w:t>
      </w:r>
    </w:p>
    <w:p>
      <w:pPr>
        <w:pStyle w:val="BodyText"/>
      </w:pPr>
      <w:r>
        <w:t xml:space="preserve">A 12-Month Membership automatically renews for an additional 12-month term unless the Financially Responsible Party provides valid written notice at least 30 days before the current term ends. Renewal notification will be sent 60 days before the end of your current term.</w:t>
      </w:r>
    </w:p>
    <w:p>
      <w:pPr>
        <w:pStyle w:val="BodyText"/>
      </w:pPr>
      <w:r>
        <w:rPr>
          <w:bCs/>
          <w:b/>
        </w:rPr>
        <w:t xml:space="preserve">10-Month Membership School-Year Term:</w:t>
      </w:r>
    </w:p>
    <w:p>
      <w:pPr>
        <w:pStyle w:val="BodyText"/>
      </w:pPr>
      <w:r>
        <w:t xml:space="preserve">10-month memberships are school-year only and always conclude in May/June, regardless of enrollment date. If you enroll in December, your membership runs through May/June of that school year. You pay the monthly membership rate from your enrollment date through the end of the school year. Your 10-month membership expires each year unless you renew during the designated renewal season (April 1 – June 30).</w:t>
      </w:r>
    </w:p>
    <w:p>
      <w:pPr>
        <w:pStyle w:val="BodyText"/>
      </w:pPr>
      <w:r>
        <w:rPr>
          <w:iCs/>
          <w:i/>
        </w:rPr>
        <w:t xml:space="preserve">Note:</w:t>
      </w:r>
      <w:r>
        <w:rPr>
          <w:iCs/>
          <w:i/>
        </w:rPr>
        <w:t xml:space="preserve"> </w:t>
      </w:r>
      <w:r>
        <w:rPr>
          <w:iCs/>
          <w:i/>
        </w:rPr>
        <w:t xml:space="preserve">“</w:t>
      </w:r>
      <w:r>
        <w:rPr>
          <w:iCs/>
          <w:i/>
        </w:rPr>
        <w:t xml:space="preserve">10-Month Membership</w:t>
      </w:r>
      <w:r>
        <w:rPr>
          <w:iCs/>
          <w:i/>
        </w:rPr>
        <w:t xml:space="preserve">”</w:t>
      </w:r>
      <w:r>
        <w:rPr>
          <w:iCs/>
          <w:i/>
        </w:rPr>
        <w:t xml:space="preserve"> </w:t>
      </w:r>
      <w:r>
        <w:rPr>
          <w:iCs/>
          <w:i/>
        </w:rPr>
        <w:t xml:space="preserve">is the name of our school-year plan. It does not guarantee ten full months of service when enrollment begins after August.</w:t>
      </w:r>
    </w:p>
    <w:p>
      <w:pPr>
        <w:pStyle w:val="BodyText"/>
      </w:pPr>
      <w:r>
        <w:rPr>
          <w:bCs/>
          <w:b/>
        </w:rPr>
        <w:t xml:space="preserve">How Your Protected Seat Works:</w:t>
      </w:r>
    </w:p>
    <w:p>
      <w:pPr>
        <w:pStyle w:val="BodyText"/>
      </w:pPr>
      <w:r>
        <w:t xml:space="preserve">Your membership reserves your student’s seat on a route, enabling Taxi Mom® to plan routes, hire drivers, assign vehicles, and schedule pickups in advance. Because your seat remains reserved whether used or not, membership fees continue during absences, vacations, school breaks, illness, extracurricular activities, and other periods of non-use.</w:t>
      </w:r>
    </w:p>
    <w:p>
      <w:pPr>
        <w:pStyle w:val="BodyText"/>
      </w:pPr>
      <w:r>
        <w:t xml:space="preserve">Taxi Mom® is not a common carrier, taxi service, rideshare provider, or on-demand transportation service. We reserve the right to establish routes, assign vehicles and drivers, adjust schedules, and make operational changes as necessary to safely serve all participating families.</w:t>
      </w:r>
    </w:p>
    <w:p>
      <w:r>
        <w:pict>
          <v:rect style="width:0;height:1.5pt" o:hralign="center" o:hrstd="t" o:hr="t"/>
        </w:pict>
      </w:r>
    </w:p>
    <w:bookmarkEnd w:id="23"/>
    <w:bookmarkStart w:id="27" w:name="pricing-registration-renewal"/>
    <w:p>
      <w:pPr>
        <w:pStyle w:val="Heading2"/>
      </w:pPr>
      <w:r>
        <w:t xml:space="preserve">2. PRICING, REGISTRATION &amp; RENEWAL</w:t>
      </w:r>
    </w:p>
    <w:bookmarkStart w:id="24" w:name="registration-fee-new-members"/>
    <w:p>
      <w:pPr>
        <w:pStyle w:val="Heading3"/>
      </w:pPr>
      <w:r>
        <w:t xml:space="preserve">Registration Fee (New Members)</w:t>
      </w:r>
    </w:p>
    <w:p>
      <w:pPr>
        <w:pStyle w:val="FirstParagraph"/>
      </w:pPr>
      <w:r>
        <w:t xml:space="preserve">New families pay a one-time</w:t>
      </w:r>
      <w:r>
        <w:t xml:space="preserve"> </w:t>
      </w:r>
      <w:r>
        <w:rPr>
          <w:bCs/>
          <w:b/>
        </w:rPr>
        <w:t xml:space="preserve">Protected Seat Registration Fee</w:t>
      </w:r>
      <w:r>
        <w:t xml:space="preserve"> </w:t>
      </w:r>
      <w:r>
        <w:t xml:space="preserve">upon enrollment. This fee:</w:t>
      </w:r>
      <w:r>
        <w:t xml:space="preserve"> </w:t>
      </w:r>
      <w:r>
        <w:t xml:space="preserve">- Establishes your account</w:t>
      </w:r>
      <w:r>
        <w:t xml:space="preserve"> </w:t>
      </w:r>
      <w:r>
        <w:t xml:space="preserve">- Reserves your student’s initial Protected Seat</w:t>
      </w:r>
      <w:r>
        <w:t xml:space="preserve"> </w:t>
      </w:r>
      <w:r>
        <w:t xml:space="preserve">- Enables route planning and vehicle allocation</w:t>
      </w:r>
      <w:r>
        <w:t xml:space="preserve"> </w:t>
      </w:r>
      <w:r>
        <w:t xml:space="preserve">- Is non-refundable once your seat is assigned and enrollment is processed</w:t>
      </w:r>
    </w:p>
    <w:bookmarkEnd w:id="24"/>
    <w:bookmarkStart w:id="25" w:name="monthly-membership-fee"/>
    <w:p>
      <w:pPr>
        <w:pStyle w:val="Heading3"/>
      </w:pPr>
      <w:r>
        <w:t xml:space="preserve">Monthly Membership Fee</w:t>
      </w:r>
    </w:p>
    <w:p>
      <w:pPr>
        <w:pStyle w:val="FirstParagraph"/>
      </w:pPr>
      <w:r>
        <w:t xml:space="preserve">Monthly membership fees are charged for transportation service and continue regardless of daily use, absences, or school closures (see Section 1).</w:t>
      </w:r>
    </w:p>
    <w:bookmarkEnd w:id="25"/>
    <w:bookmarkStart w:id="26" w:name="X01151f4dca33781f027b2c308f60c73f2e6d951"/>
    <w:p>
      <w:pPr>
        <w:pStyle w:val="Heading3"/>
      </w:pPr>
      <w:r>
        <w:t xml:space="preserve">Reservation Fee (10-Month Members Renewing)</w:t>
      </w:r>
    </w:p>
    <w:p>
      <w:pPr>
        <w:pStyle w:val="FirstParagraph"/>
      </w:pPr>
      <w:r>
        <w:t xml:space="preserve">Existing 10-month members must actively renew during the published renewal window to continue their Protected Seat for the upcoming school year.</w:t>
      </w:r>
    </w:p>
    <w:p>
      <w:pPr>
        <w:pStyle w:val="BodyText"/>
      </w:pPr>
      <w:r>
        <w:rPr>
          <w:bCs/>
          <w:b/>
        </w:rPr>
        <w:t xml:space="preserve">Renewal Fee Schedule (Based on Confirmation Date):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Renewal Window</w:t>
            </w:r>
          </w:p>
        </w:tc>
        <w:tc>
          <w:tcPr/>
          <w:p>
            <w:pPr>
              <w:pStyle w:val="Compact"/>
              <w:jc w:val="left"/>
            </w:pPr>
            <w:r>
              <w:t xml:space="preserve">Base Fee</w:t>
            </w:r>
          </w:p>
        </w:tc>
        <w:tc>
          <w:tcPr/>
          <w:p>
            <w:pPr>
              <w:pStyle w:val="Compact"/>
              <w:jc w:val="left"/>
            </w:pPr>
            <w:r>
              <w:t xml:space="preserve">Early Bird Credit</w:t>
            </w:r>
          </w:p>
        </w:tc>
        <w:tc>
          <w:tcPr/>
          <w:p>
            <w:pPr>
              <w:pStyle w:val="Compact"/>
              <w:jc w:val="left"/>
            </w:pPr>
            <w:r>
              <w:t xml:space="preserve">Amount Due</w:t>
            </w:r>
          </w:p>
        </w:tc>
      </w:tr>
      <w:tr>
        <w:tc>
          <w:tcPr/>
          <w:p>
            <w:pPr>
              <w:pStyle w:val="Compact"/>
              <w:jc w:val="left"/>
            </w:pPr>
            <w:r>
              <w:t xml:space="preserve">April 1–30</w:t>
            </w:r>
          </w:p>
        </w:tc>
        <w:tc>
          <w:tcPr/>
          <w:p>
            <w:pPr>
              <w:pStyle w:val="Compact"/>
              <w:jc w:val="left"/>
            </w:pPr>
            <w:r>
              <w:t xml:space="preserve">$75</w:t>
            </w:r>
          </w:p>
        </w:tc>
        <w:tc>
          <w:tcPr/>
          <w:p>
            <w:pPr>
              <w:pStyle w:val="Compact"/>
              <w:jc w:val="left"/>
            </w:pPr>
            <w:r>
              <w:t xml:space="preserve">–$50</w:t>
            </w:r>
          </w:p>
        </w:tc>
        <w:tc>
          <w:tcPr/>
          <w:p>
            <w:pPr>
              <w:pStyle w:val="Compact"/>
              <w:jc w:val="left"/>
            </w:pPr>
            <w:r>
              <w:rPr>
                <w:bCs/>
                <w:b/>
              </w:rPr>
              <w:t xml:space="preserve">$25</w:t>
            </w:r>
          </w:p>
        </w:tc>
      </w:tr>
      <w:tr>
        <w:tc>
          <w:tcPr/>
          <w:p>
            <w:pPr>
              <w:pStyle w:val="Compact"/>
              <w:jc w:val="left"/>
            </w:pPr>
            <w:r>
              <w:t xml:space="preserve">May 1–31</w:t>
            </w:r>
          </w:p>
        </w:tc>
        <w:tc>
          <w:tcPr/>
          <w:p>
            <w:pPr>
              <w:pStyle w:val="Compact"/>
              <w:jc w:val="left"/>
            </w:pPr>
            <w:r>
              <w:t xml:space="preserve">$75</w:t>
            </w:r>
          </w:p>
        </w:tc>
        <w:tc>
          <w:tcPr/>
          <w:p>
            <w:pPr>
              <w:pStyle w:val="Compact"/>
              <w:jc w:val="left"/>
            </w:pPr>
            <w:r>
              <w:t xml:space="preserve">–$25</w:t>
            </w:r>
          </w:p>
        </w:tc>
        <w:tc>
          <w:tcPr/>
          <w:p>
            <w:pPr>
              <w:pStyle w:val="Compact"/>
              <w:jc w:val="left"/>
            </w:pPr>
            <w:r>
              <w:rPr>
                <w:bCs/>
                <w:b/>
              </w:rPr>
              <w:t xml:space="preserve">$50</w:t>
            </w:r>
          </w:p>
        </w:tc>
      </w:tr>
      <w:tr>
        <w:tc>
          <w:tcPr/>
          <w:p>
            <w:pPr>
              <w:pStyle w:val="Compact"/>
              <w:jc w:val="left"/>
            </w:pPr>
            <w:r>
              <w:t xml:space="preserve">June 1–30</w:t>
            </w:r>
          </w:p>
        </w:tc>
        <w:tc>
          <w:tcPr/>
          <w:p>
            <w:pPr>
              <w:pStyle w:val="Compact"/>
              <w:jc w:val="left"/>
            </w:pPr>
            <w:r>
              <w:t xml:space="preserve">$75</w:t>
            </w:r>
          </w:p>
        </w:tc>
        <w:tc>
          <w:tcPr/>
          <w:p>
            <w:pPr>
              <w:pStyle w:val="Compact"/>
              <w:jc w:val="left"/>
            </w:pPr>
            <w:r>
              <w:t xml:space="preserve">None</w:t>
            </w:r>
          </w:p>
        </w:tc>
        <w:tc>
          <w:tcPr/>
          <w:p>
            <w:pPr>
              <w:pStyle w:val="Compact"/>
              <w:jc w:val="left"/>
            </w:pPr>
            <w:r>
              <w:rPr>
                <w:bCs/>
                <w:b/>
              </w:rPr>
              <w:t xml:space="preserve">$75</w:t>
            </w:r>
          </w:p>
        </w:tc>
      </w:tr>
    </w:tbl>
    <w:p>
      <w:pPr>
        <w:pStyle w:val="BodyText"/>
      </w:pPr>
      <w:r>
        <w:t xml:space="preserve">Renewal confirmation is made through the Parent Portal. Your Protected Seat is secured only after confirmation AND payment are complete.</w:t>
      </w:r>
    </w:p>
    <w:p>
      <w:pPr>
        <w:pStyle w:val="BodyText"/>
      </w:pPr>
      <w:r>
        <w:rPr>
          <w:bCs/>
          <w:b/>
        </w:rPr>
        <w:t xml:space="preserve">Important:</w:t>
      </w:r>
      <w:r>
        <w:t xml:space="preserve"> </w:t>
      </w:r>
      <w:r>
        <w:t xml:space="preserve">Timing is determined by your confirmation date in the Parent Portal, not by notification date. Families who do not renew by June 30 lose their seat and must apply as new members to re-enroll.</w:t>
      </w:r>
    </w:p>
    <w:p>
      <w:r>
        <w:pict>
          <v:rect style="width:0;height:1.5pt" o:hralign="center" o:hrstd="t" o:hr="t"/>
        </w:pict>
      </w:r>
    </w:p>
    <w:bookmarkEnd w:id="26"/>
    <w:bookmarkEnd w:id="27"/>
    <w:bookmarkStart w:id="32" w:name="billing-autopay-payment"/>
    <w:p>
      <w:pPr>
        <w:pStyle w:val="Heading2"/>
      </w:pPr>
      <w:r>
        <w:t xml:space="preserve">3. BILLING, AUTOPAY &amp; PAYMENT</w:t>
      </w:r>
    </w:p>
    <w:bookmarkStart w:id="28" w:name="autopay-authorization"/>
    <w:p>
      <w:pPr>
        <w:pStyle w:val="Heading3"/>
      </w:pPr>
      <w:r>
        <w:t xml:space="preserve">AutoPay Authorization</w:t>
      </w:r>
    </w:p>
    <w:p>
      <w:pPr>
        <w:pStyle w:val="FirstParagraph"/>
      </w:pPr>
      <w:r>
        <w:t xml:space="preserve">By enrolling, you authorize Taxi Mom® to automatically charge all membership fees, Reservation Fees, late fees, and administrative charges to the payment method on file. You are responsible for maintaining a valid payment method at all times.</w:t>
      </w:r>
    </w:p>
    <w:bookmarkEnd w:id="28"/>
    <w:bookmarkStart w:id="29" w:name="payment-schedule-late-fees"/>
    <w:p>
      <w:pPr>
        <w:pStyle w:val="Heading3"/>
      </w:pPr>
      <w:r>
        <w:t xml:space="preserve">Payment Schedule &amp; Late Fees</w:t>
      </w:r>
    </w:p>
    <w:tbl>
      <w:tblPr>
        <w:tblStyle w:val="Table"/>
        <w:tblW w:type="pct" w:w="5000"/>
        <w:tblLook w:firstRow="1" w:lastRow="0" w:firstColumn="0" w:lastColumn="0" w:noHBand="0" w:noVBand="0" w:val="0020"/>
        <w:jc w:val="start"/>
      </w:tblPr>
      <w:tblGrid>
        <w:gridCol w:w="3960"/>
        <w:gridCol w:w="3960"/>
      </w:tblGrid>
      <w:tr>
        <w:trPr>
          <w:tblHeader w:val="true"/>
        </w:trPr>
        <w:tc>
          <w:tcPr/>
          <w:p>
            <w:pPr>
              <w:pStyle w:val="Compact"/>
              <w:jc w:val="left"/>
            </w:pPr>
            <w:r>
              <w:t xml:space="preserve">Timeline</w:t>
            </w:r>
          </w:p>
        </w:tc>
        <w:tc>
          <w:tcPr/>
          <w:p>
            <w:pPr>
              <w:pStyle w:val="Compact"/>
              <w:jc w:val="left"/>
            </w:pPr>
            <w:r>
              <w:t xml:space="preserve">Action</w:t>
            </w:r>
          </w:p>
        </w:tc>
      </w:tr>
      <w:tr>
        <w:tc>
          <w:tcPr/>
          <w:p>
            <w:pPr>
              <w:pStyle w:val="Compact"/>
              <w:jc w:val="left"/>
            </w:pPr>
            <w:r>
              <w:rPr>
                <w:bCs/>
                <w:b/>
              </w:rPr>
              <w:t xml:space="preserve">Payment Due</w:t>
            </w:r>
          </w:p>
        </w:tc>
        <w:tc>
          <w:tcPr/>
          <w:p>
            <w:pPr>
              <w:pStyle w:val="Compact"/>
              <w:jc w:val="left"/>
            </w:pPr>
            <w:r>
              <w:t xml:space="preserve">Monthly on the date specified in enrollment</w:t>
            </w:r>
          </w:p>
        </w:tc>
      </w:tr>
      <w:tr>
        <w:tc>
          <w:tcPr/>
          <w:p>
            <w:pPr>
              <w:pStyle w:val="Compact"/>
              <w:jc w:val="left"/>
            </w:pPr>
            <w:r>
              <w:rPr>
                <w:bCs/>
                <w:b/>
              </w:rPr>
              <w:t xml:space="preserve">First calendar day after payment failure</w:t>
            </w:r>
          </w:p>
        </w:tc>
        <w:tc>
          <w:tcPr/>
          <w:p>
            <w:pPr>
              <w:pStyle w:val="Compact"/>
              <w:jc w:val="left"/>
            </w:pPr>
            <w:r>
              <w:t xml:space="preserve">Email notice sent</w:t>
            </w:r>
          </w:p>
        </w:tc>
      </w:tr>
      <w:tr>
        <w:tc>
          <w:tcPr/>
          <w:p>
            <w:pPr>
              <w:pStyle w:val="Compact"/>
              <w:jc w:val="left"/>
            </w:pPr>
            <w:r>
              <w:rPr>
                <w:bCs/>
                <w:b/>
              </w:rPr>
              <w:t xml:space="preserve">Third calendar day after payment failure</w:t>
            </w:r>
          </w:p>
        </w:tc>
        <w:tc>
          <w:tcPr/>
          <w:p>
            <w:pPr>
              <w:pStyle w:val="Compact"/>
              <w:jc w:val="left"/>
            </w:pPr>
            <w:r>
              <w:t xml:space="preserve">If unresolved → Service may be suspended; late fees may accrue</w:t>
            </w:r>
          </w:p>
        </w:tc>
      </w:tr>
      <w:tr>
        <w:tc>
          <w:tcPr/>
          <w:p>
            <w:pPr>
              <w:pStyle w:val="Compact"/>
              <w:jc w:val="left"/>
            </w:pPr>
            <w:r>
              <w:rPr>
                <w:bCs/>
                <w:b/>
              </w:rPr>
              <w:t xml:space="preserve">Seventh calendar day after payment failure</w:t>
            </w:r>
          </w:p>
        </w:tc>
        <w:tc>
          <w:tcPr/>
          <w:p>
            <w:pPr>
              <w:pStyle w:val="Compact"/>
              <w:jc w:val="left"/>
            </w:pPr>
            <w:r>
              <w:t xml:space="preserve">If unresolved → Reserved seat may be released; account subject to closure</w:t>
            </w:r>
          </w:p>
        </w:tc>
      </w:tr>
      <w:tr>
        <w:tc>
          <w:tcPr/>
          <w:p>
            <w:pPr>
              <w:pStyle w:val="Compact"/>
              <w:jc w:val="left"/>
            </w:pPr>
            <w:r>
              <w:rPr>
                <w:bCs/>
                <w:b/>
              </w:rPr>
              <w:t xml:space="preserve">Reinstatement</w:t>
            </w:r>
          </w:p>
        </w:tc>
        <w:tc>
          <w:tcPr/>
          <w:p>
            <w:pPr>
              <w:pStyle w:val="Compact"/>
              <w:jc w:val="left"/>
            </w:pPr>
            <w:r>
              <w:t xml:space="preserve">Subject to seat availability and current pricing</w:t>
            </w:r>
          </w:p>
        </w:tc>
      </w:tr>
    </w:tbl>
    <w:bookmarkEnd w:id="29"/>
    <w:bookmarkStart w:id="30" w:name="late-fees-delinquent-accounts"/>
    <w:p>
      <w:pPr>
        <w:pStyle w:val="Heading3"/>
      </w:pPr>
      <w:r>
        <w:t xml:space="preserve">Late Fees &amp; Delinquent Accounts</w:t>
      </w:r>
    </w:p>
    <w:p>
      <w:pPr>
        <w:pStyle w:val="FirstParagraph"/>
      </w:pPr>
      <w:r>
        <w:t xml:space="preserve">Late fees apply per the Parent Portal fee schedule. Delinquent accounts may result in service suspension, seat release, and account closure without refund of prepaid fees.</w:t>
      </w:r>
    </w:p>
    <w:bookmarkEnd w:id="30"/>
    <w:bookmarkStart w:id="31" w:name="non-refundable-fees"/>
    <w:p>
      <w:pPr>
        <w:pStyle w:val="Heading3"/>
      </w:pPr>
      <w:r>
        <w:t xml:space="preserve">Non-Refundable Fees</w:t>
      </w:r>
    </w:p>
    <w:p>
      <w:pPr>
        <w:pStyle w:val="FirstParagraph"/>
      </w:pPr>
      <w:r>
        <w:t xml:space="preserve">Membership fees, Reservation Fees, and Registration Fees are non-refundable. No credits, refunds, or adjustments apply for:</w:t>
      </w:r>
      <w:r>
        <w:t xml:space="preserve"> </w:t>
      </w:r>
      <w:r>
        <w:t xml:space="preserve">- Student absences</w:t>
      </w:r>
      <w:r>
        <w:t xml:space="preserve"> </w:t>
      </w:r>
      <w:r>
        <w:t xml:space="preserve">- School closures or holidays</w:t>
      </w:r>
      <w:r>
        <w:t xml:space="preserve"> </w:t>
      </w:r>
      <w:r>
        <w:t xml:space="preserve">- Vacations or family travel</w:t>
      </w:r>
      <w:r>
        <w:t xml:space="preserve"> </w:t>
      </w:r>
      <w:r>
        <w:t xml:space="preserve">- Illness or medical appointments</w:t>
      </w:r>
      <w:r>
        <w:t xml:space="preserve"> </w:t>
      </w:r>
      <w:r>
        <w:t xml:space="preserve">- Extracurricular activities or schedule conflicts</w:t>
      </w:r>
      <w:r>
        <w:t xml:space="preserve"> </w:t>
      </w:r>
      <w:r>
        <w:t xml:space="preserve">- Voluntary non-use</w:t>
      </w:r>
      <w:r>
        <w:t xml:space="preserve"> </w:t>
      </w:r>
      <w:r>
        <w:t xml:space="preserve">- Weather-related delays or cancellations</w:t>
      </w:r>
    </w:p>
    <w:p>
      <w:r>
        <w:pict>
          <v:rect style="width:0;height:1.5pt" o:hralign="center" o:hrstd="t" o:hr="t"/>
        </w:pict>
      </w:r>
    </w:p>
    <w:bookmarkEnd w:id="31"/>
    <w:bookmarkEnd w:id="32"/>
    <w:bookmarkStart w:id="37" w:name="parent-responsibilities-operations"/>
    <w:p>
      <w:pPr>
        <w:pStyle w:val="Heading2"/>
      </w:pPr>
      <w:r>
        <w:t xml:space="preserve">4. PARENT RESPONSIBILITIES &amp; OPERATIONS</w:t>
      </w:r>
    </w:p>
    <w:bookmarkStart w:id="33" w:name="student-attendance-pickup"/>
    <w:p>
      <w:pPr>
        <w:pStyle w:val="Heading3"/>
      </w:pPr>
      <w:r>
        <w:t xml:space="preserve">Student Attendance &amp; Pickup</w:t>
      </w:r>
    </w:p>
    <w:p>
      <w:pPr>
        <w:numPr>
          <w:ilvl w:val="0"/>
          <w:numId w:val="1001"/>
        </w:numPr>
        <w:pStyle w:val="Compact"/>
      </w:pPr>
      <w:r>
        <w:t xml:space="preserve">Student must be ready and present at assigned pickup location within the designated pickup window</w:t>
      </w:r>
    </w:p>
    <w:p>
      <w:pPr>
        <w:numPr>
          <w:ilvl w:val="0"/>
          <w:numId w:val="1001"/>
        </w:numPr>
        <w:pStyle w:val="Compact"/>
      </w:pPr>
      <w:r>
        <w:t xml:space="preserve">Consistent tardiness or no-shows may result in service termination</w:t>
      </w:r>
    </w:p>
    <w:p>
      <w:pPr>
        <w:numPr>
          <w:ilvl w:val="0"/>
          <w:numId w:val="1001"/>
        </w:numPr>
        <w:pStyle w:val="Compact"/>
      </w:pPr>
      <w:r>
        <w:t xml:space="preserve">Taxi Mom® is not responsible for late arrivals to school due to traffic or route delays</w:t>
      </w:r>
    </w:p>
    <w:bookmarkEnd w:id="33"/>
    <w:bookmarkStart w:id="34" w:name="safety-supervision"/>
    <w:p>
      <w:pPr>
        <w:pStyle w:val="Heading3"/>
      </w:pPr>
      <w:r>
        <w:t xml:space="preserve">Safety &amp; Supervision</w:t>
      </w:r>
    </w:p>
    <w:p>
      <w:pPr>
        <w:numPr>
          <w:ilvl w:val="0"/>
          <w:numId w:val="1002"/>
        </w:numPr>
        <w:pStyle w:val="Compact"/>
      </w:pPr>
      <w:r>
        <w:t xml:space="preserve">Parent must provide child safety seating appropriate to the student’s age and size per state law</w:t>
      </w:r>
    </w:p>
    <w:p>
      <w:pPr>
        <w:numPr>
          <w:ilvl w:val="0"/>
          <w:numId w:val="1002"/>
        </w:numPr>
        <w:pStyle w:val="Compact"/>
      </w:pPr>
      <w:r>
        <w:t xml:space="preserve">Parent must disclose all medical, behavioral, mobility, safety, or special needs at enrollment</w:t>
      </w:r>
    </w:p>
    <w:p>
      <w:pPr>
        <w:numPr>
          <w:ilvl w:val="0"/>
          <w:numId w:val="1002"/>
        </w:numPr>
        <w:pStyle w:val="Compact"/>
      </w:pPr>
      <w:r>
        <w:t xml:space="preserve">Taxi Mom® does not provide medical aides, behavioral interventions, or specialized accommodations</w:t>
      </w:r>
    </w:p>
    <w:p>
      <w:pPr>
        <w:numPr>
          <w:ilvl w:val="0"/>
          <w:numId w:val="1002"/>
        </w:numPr>
        <w:pStyle w:val="Compact"/>
      </w:pPr>
      <w:r>
        <w:t xml:space="preserve">Failure to disclose needs may result in service termination without refund</w:t>
      </w:r>
    </w:p>
    <w:bookmarkEnd w:id="34"/>
    <w:bookmarkStart w:id="35" w:name="rider-conduct"/>
    <w:p>
      <w:pPr>
        <w:pStyle w:val="Heading3"/>
      </w:pPr>
      <w:r>
        <w:t xml:space="preserve">Rider Conduct</w:t>
      </w:r>
    </w:p>
    <w:p>
      <w:pPr>
        <w:numPr>
          <w:ilvl w:val="0"/>
          <w:numId w:val="1003"/>
        </w:numPr>
        <w:pStyle w:val="Compact"/>
      </w:pPr>
      <w:r>
        <w:t xml:space="preserve">Student must follow driver instructions and comply with vehicle rules</w:t>
      </w:r>
    </w:p>
    <w:p>
      <w:pPr>
        <w:numPr>
          <w:ilvl w:val="0"/>
          <w:numId w:val="1003"/>
        </w:numPr>
        <w:pStyle w:val="Compact"/>
      </w:pPr>
      <w:r>
        <w:t xml:space="preserve">Disruptive, disrespectful, or dangerous behavior may result in immediate service termination</w:t>
      </w:r>
    </w:p>
    <w:p>
      <w:pPr>
        <w:numPr>
          <w:ilvl w:val="0"/>
          <w:numId w:val="1003"/>
        </w:numPr>
        <w:pStyle w:val="Compact"/>
      </w:pPr>
      <w:r>
        <w:t xml:space="preserve">Parent is responsible for any vehicle damage caused by the student</w:t>
      </w:r>
    </w:p>
    <w:p>
      <w:pPr>
        <w:numPr>
          <w:ilvl w:val="0"/>
          <w:numId w:val="1003"/>
        </w:numPr>
        <w:pStyle w:val="Compact"/>
      </w:pPr>
      <w:r>
        <w:t xml:space="preserve">Taxi Mom® is not liable for lost, damaged, or stolen personal items</w:t>
      </w:r>
    </w:p>
    <w:bookmarkEnd w:id="35"/>
    <w:bookmarkStart w:id="36" w:name="driver-route-changes"/>
    <w:p>
      <w:pPr>
        <w:pStyle w:val="Heading3"/>
      </w:pPr>
      <w:r>
        <w:t xml:space="preserve">Driver &amp; Route Changes</w:t>
      </w:r>
    </w:p>
    <w:p>
      <w:pPr>
        <w:pStyle w:val="FirstParagraph"/>
      </w:pPr>
      <w:r>
        <w:t xml:space="preserve">Taxi Mom® reserves the right to:</w:t>
      </w:r>
      <w:r>
        <w:t xml:space="preserve"> </w:t>
      </w:r>
      <w:r>
        <w:t xml:space="preserve">- Assign and reassign drivers based on operational needs</w:t>
      </w:r>
      <w:r>
        <w:t xml:space="preserve"> </w:t>
      </w:r>
      <w:r>
        <w:t xml:space="preserve">- Adjust routes, pickup times, and pickup locations</w:t>
      </w:r>
      <w:r>
        <w:t xml:space="preserve"> </w:t>
      </w:r>
      <w:r>
        <w:t xml:space="preserve">- Make schedule changes with notice when operationally necessary</w:t>
      </w:r>
      <w:r>
        <w:t xml:space="preserve"> </w:t>
      </w:r>
      <w:r>
        <w:t xml:space="preserve">- Suspend or terminate service for safety or operational reasons</w:t>
      </w:r>
    </w:p>
    <w:p>
      <w:r>
        <w:pict>
          <v:rect style="width:0;height:1.5pt" o:hralign="center" o:hrstd="t" o:hr="t"/>
        </w:pict>
      </w:r>
    </w:p>
    <w:bookmarkEnd w:id="36"/>
    <w:bookmarkEnd w:id="37"/>
    <w:bookmarkStart w:id="44" w:name="Xf434e859914481dbb259c802f48c36469b0e425"/>
    <w:p>
      <w:pPr>
        <w:pStyle w:val="Heading2"/>
      </w:pPr>
      <w:r>
        <w:t xml:space="preserve">5. CANCELLATION, EARLY TERMINATION &amp; NON-RENEWAL</w:t>
      </w:r>
    </w:p>
    <w:bookmarkStart w:id="38" w:name="how-to-submit-a-cancellation-request"/>
    <w:p>
      <w:pPr>
        <w:pStyle w:val="Heading3"/>
      </w:pPr>
      <w:r>
        <w:t xml:space="preserve">How to Submit a Cancellation Request</w:t>
      </w:r>
    </w:p>
    <w:p>
      <w:pPr>
        <w:pStyle w:val="FirstParagraph"/>
      </w:pPr>
      <w:r>
        <w:t xml:space="preserve">To cancel or terminate your membership, send written notice by email to</w:t>
      </w:r>
      <w:r>
        <w:t xml:space="preserve"> </w:t>
      </w:r>
      <w:r>
        <w:rPr>
          <w:bCs/>
          <w:b/>
        </w:rPr>
        <w:t xml:space="preserve">legal@taximom.com</w:t>
      </w:r>
      <w:r>
        <w:t xml:space="preserve"> </w:t>
      </w:r>
      <w:r>
        <w:t xml:space="preserve">with the subject line:</w:t>
      </w:r>
    </w:p>
    <w:p>
      <w:pPr>
        <w:pStyle w:val="BodyText"/>
      </w:pPr>
      <w:r>
        <w:t xml:space="preserve">“</w:t>
      </w:r>
      <w:r>
        <w:t xml:space="preserve">Cancellation Request – [Guardian Name] – [Student Name]</w:t>
      </w:r>
      <w:r>
        <w:t xml:space="preserve">”</w:t>
      </w:r>
    </w:p>
    <w:p>
      <w:pPr>
        <w:pStyle w:val="BodyText"/>
      </w:pPr>
      <w:r>
        <w:t xml:space="preserve">A valid cancellation requires at least thirty (30) days’ written notice. Verbal requests, text messages, communications with a driver, stopping payment, or discontinuing transportation use do not constitute cancellation. Taxi Mom® will provide email confirmation when the request has been received.</w:t>
      </w:r>
    </w:p>
    <w:bookmarkEnd w:id="38"/>
    <w:bookmarkStart w:id="39" w:name="cancellation-effective-date"/>
    <w:p>
      <w:pPr>
        <w:pStyle w:val="Heading3"/>
      </w:pPr>
      <w:r>
        <w:t xml:space="preserve">Cancellation Effective Date</w:t>
      </w:r>
    </w:p>
    <w:p>
      <w:pPr>
        <w:pStyle w:val="FirstParagraph"/>
      </w:pPr>
      <w:r>
        <w:t xml:space="preserve">Your membership will remain active for thirty (30) days after valid written notice is received. Monthly membership fees will continue during this notice period, and your student may continue using transportation services.</w:t>
      </w:r>
    </w:p>
    <w:p>
      <w:pPr>
        <w:pStyle w:val="BodyText"/>
      </w:pPr>
      <w:r>
        <w:t xml:space="preserve">Your Protected Seat will be released on the effective cancellation date at the end of the paid notice period.</w:t>
      </w:r>
    </w:p>
    <w:bookmarkEnd w:id="39"/>
    <w:bookmarkStart w:id="40" w:name="X449474202b9f8f19adc9f4302bc280876fb6d54"/>
    <w:p>
      <w:pPr>
        <w:pStyle w:val="Heading3"/>
      </w:pPr>
      <w:r>
        <w:t xml:space="preserve">Early Termination of a 12-Month Membership</w:t>
      </w:r>
    </w:p>
    <w:p>
      <w:pPr>
        <w:pStyle w:val="FirstParagraph"/>
      </w:pPr>
      <w:r>
        <w:t xml:space="preserve">When a 12-Month Membership is terminated before the completion of its 12-month term, an Early Termination Fee equal to fifty percent (50%) of one monthly membership payment will apply, not to exceed $350 per student.</w:t>
      </w:r>
    </w:p>
    <w:p>
      <w:pPr>
        <w:pStyle w:val="BodyText"/>
      </w:pPr>
      <w:r>
        <w:rPr>
          <w:iCs/>
          <w:i/>
        </w:rPr>
        <w:t xml:space="preserve">For example, if your monthly membership fee is $600, your Early Termination Fee will be $300.</w:t>
      </w:r>
    </w:p>
    <w:p>
      <w:pPr>
        <w:pStyle w:val="BodyText"/>
      </w:pPr>
      <w:r>
        <w:t xml:space="preserve">The applicable Early Termination Fee will be charged when the cancellation request is processed and must be paid before the account is closed.</w:t>
      </w:r>
    </w:p>
    <w:bookmarkEnd w:id="40"/>
    <w:bookmarkStart w:id="41" w:name="X0a5b24055288262dbbc6e6fe2152fe322ca62ac"/>
    <w:p>
      <w:pPr>
        <w:pStyle w:val="Heading3"/>
      </w:pPr>
      <w:r>
        <w:t xml:space="preserve">Early Termination of a 10-Month Membership</w:t>
      </w:r>
    </w:p>
    <w:p>
      <w:pPr>
        <w:pStyle w:val="FirstParagraph"/>
      </w:pPr>
      <w:r>
        <w:t xml:space="preserve">When a 10-Month Membership is terminated before the natural end of its school-year term, an Early Termination Fee equal to twenty-five percent (25%) of one monthly membership payment will apply, not to exceed $200 per student.</w:t>
      </w:r>
    </w:p>
    <w:p>
      <w:pPr>
        <w:pStyle w:val="BodyText"/>
      </w:pPr>
      <w:r>
        <w:rPr>
          <w:iCs/>
          <w:i/>
        </w:rPr>
        <w:t xml:space="preserve">For example, if your monthly membership fee is $600, your Early Termination Fee will be $150.</w:t>
      </w:r>
    </w:p>
    <w:p>
      <w:pPr>
        <w:pStyle w:val="BodyText"/>
      </w:pPr>
      <w:r>
        <w:t xml:space="preserve">The applicable Early Termination Fee will be charged when the cancellation request is processed and must be paid before the account is closed.</w:t>
      </w:r>
    </w:p>
    <w:p>
      <w:pPr>
        <w:pStyle w:val="BodyText"/>
      </w:pPr>
      <w:r>
        <w:t xml:space="preserve">No Early Termination Fee applies when a 10-Month Membership reaches its scheduled end and the family chooses not to renew.</w:t>
      </w:r>
    </w:p>
    <w:bookmarkEnd w:id="41"/>
    <w:bookmarkStart w:id="42" w:name="hardship-review"/>
    <w:p>
      <w:pPr>
        <w:pStyle w:val="Heading3"/>
      </w:pPr>
      <w:r>
        <w:t xml:space="preserve">Hardship Review</w:t>
      </w:r>
    </w:p>
    <w:p>
      <w:pPr>
        <w:pStyle w:val="FirstParagraph"/>
      </w:pPr>
      <w:r>
        <w:t xml:space="preserve">Taxi Mom® understands that family circumstances may change. Taxi Mom® may waive or reduce an Early Termination Fee for documented circumstances, including:</w:t>
      </w:r>
    </w:p>
    <w:p>
      <w:pPr>
        <w:numPr>
          <w:ilvl w:val="0"/>
          <w:numId w:val="1004"/>
        </w:numPr>
        <w:pStyle w:val="Compact"/>
      </w:pPr>
      <w:r>
        <w:t xml:space="preserve">Permanent relocation outside the service area</w:t>
      </w:r>
    </w:p>
    <w:p>
      <w:pPr>
        <w:numPr>
          <w:ilvl w:val="0"/>
          <w:numId w:val="1004"/>
        </w:numPr>
        <w:pStyle w:val="Compact"/>
      </w:pPr>
      <w:r>
        <w:t xml:space="preserve">Transfer to a school Taxi Mom® cannot serve</w:t>
      </w:r>
    </w:p>
    <w:p>
      <w:pPr>
        <w:numPr>
          <w:ilvl w:val="0"/>
          <w:numId w:val="1004"/>
        </w:numPr>
        <w:pStyle w:val="Compact"/>
      </w:pPr>
      <w:r>
        <w:t xml:space="preserve">Significant medical or family hardship</w:t>
      </w:r>
    </w:p>
    <w:p>
      <w:pPr>
        <w:numPr>
          <w:ilvl w:val="0"/>
          <w:numId w:val="1004"/>
        </w:numPr>
        <w:pStyle w:val="Compact"/>
      </w:pPr>
      <w:r>
        <w:t xml:space="preserve">Death or serious illness in the immediate family</w:t>
      </w:r>
    </w:p>
    <w:p>
      <w:pPr>
        <w:numPr>
          <w:ilvl w:val="0"/>
          <w:numId w:val="1004"/>
        </w:numPr>
        <w:pStyle w:val="Compact"/>
      </w:pPr>
      <w:r>
        <w:t xml:space="preserve">Permanent discontinuation of the applicable route by Taxi Mom®</w:t>
      </w:r>
    </w:p>
    <w:p>
      <w:pPr>
        <w:numPr>
          <w:ilvl w:val="0"/>
          <w:numId w:val="1004"/>
        </w:numPr>
        <w:pStyle w:val="Compact"/>
      </w:pPr>
      <w:r>
        <w:t xml:space="preserve">Other exceptional circumstances approved in writing by Taxi Mom® management</w:t>
      </w:r>
    </w:p>
    <w:bookmarkEnd w:id="42"/>
    <w:bookmarkStart w:id="43" w:name="non-renewal-of-a-10-month-membership"/>
    <w:p>
      <w:pPr>
        <w:pStyle w:val="Heading3"/>
      </w:pPr>
      <w:r>
        <w:t xml:space="preserve">Non-Renewal of a 10-Month Membership</w:t>
      </w:r>
    </w:p>
    <w:p>
      <w:pPr>
        <w:pStyle w:val="FirstParagraph"/>
      </w:pPr>
      <w:r>
        <w:t xml:space="preserve">A 10-Month Membership automatically expires at the end of its applicable school-year term unless the family completes renewal through the Parent Portal.</w:t>
      </w:r>
    </w:p>
    <w:p>
      <w:pPr>
        <w:pStyle w:val="BodyText"/>
      </w:pPr>
      <w:r>
        <w:t xml:space="preserve">If the membership is not renewed, the Protected Seat will be released. Any future enrollment will be subject to current pricing, route availability, and the applicable new-member requirements.</w:t>
      </w:r>
    </w:p>
    <w:p>
      <w:r>
        <w:pict>
          <v:rect style="width:0;height:1.5pt" o:hralign="center" o:hrstd="t" o:hr="t"/>
        </w:pict>
      </w:r>
    </w:p>
    <w:bookmarkEnd w:id="43"/>
    <w:bookmarkEnd w:id="44"/>
    <w:bookmarkStart w:id="52" w:name="legal-terms"/>
    <w:p>
      <w:pPr>
        <w:pStyle w:val="Heading2"/>
      </w:pPr>
      <w:r>
        <w:t xml:space="preserve">6. LEGAL TERMS</w:t>
      </w:r>
    </w:p>
    <w:bookmarkStart w:id="45" w:name="liability-waiver"/>
    <w:p>
      <w:pPr>
        <w:pStyle w:val="Heading3"/>
      </w:pPr>
      <w:r>
        <w:t xml:space="preserve">Liability Waiver</w:t>
      </w:r>
    </w:p>
    <w:p>
      <w:pPr>
        <w:pStyle w:val="FirstParagraph"/>
      </w:pPr>
      <w:r>
        <w:t xml:space="preserve">The Financially Responsible Party acknowledges that transportation services involve inherent risks and hereby releases and discharges Taxi Mom Franchising LLC, its owners, operators, drivers, employees, and agents from any and all liability for injury, loss, damage, or harm arising from or connected to the transportation service, except in cases of gross negligence or willful misconduct. This waiver applies to the maximum extent permitted by law.</w:t>
      </w:r>
    </w:p>
    <w:bookmarkEnd w:id="45"/>
    <w:bookmarkStart w:id="46" w:name="assumption-of-risk"/>
    <w:p>
      <w:pPr>
        <w:pStyle w:val="Heading3"/>
      </w:pPr>
      <w:r>
        <w:t xml:space="preserve">Assumption of Risk</w:t>
      </w:r>
    </w:p>
    <w:p>
      <w:pPr>
        <w:pStyle w:val="FirstParagraph"/>
      </w:pPr>
      <w:r>
        <w:t xml:space="preserve">You acknowledge that transportation involves inherent risks and voluntarily assume all risks associated with participation in Taxi Mom Franchising LLC transportation services.</w:t>
      </w:r>
    </w:p>
    <w:bookmarkEnd w:id="46"/>
    <w:bookmarkStart w:id="47" w:name="indemnification"/>
    <w:p>
      <w:pPr>
        <w:pStyle w:val="Heading3"/>
      </w:pPr>
      <w:r>
        <w:t xml:space="preserve">Indemnification</w:t>
      </w:r>
    </w:p>
    <w:p>
      <w:pPr>
        <w:pStyle w:val="FirstParagraph"/>
      </w:pPr>
      <w:r>
        <w:t xml:space="preserve">You agree to indemnify and hold harmless Taxi Mom Franchising LLC, its owners, operators, employees, and agents from any claims, damages, losses, or expenses (including legal fees) arising from your enrollment, your student’s participation, or your breach of this Agreement.</w:t>
      </w:r>
    </w:p>
    <w:bookmarkEnd w:id="47"/>
    <w:bookmarkStart w:id="48" w:name="dispute-resolution-arbitration"/>
    <w:p>
      <w:pPr>
        <w:pStyle w:val="Heading3"/>
      </w:pPr>
      <w:r>
        <w:t xml:space="preserve">Dispute Resolution &amp; Arbitration</w:t>
      </w:r>
    </w:p>
    <w:p>
      <w:pPr>
        <w:pStyle w:val="FirstParagraph"/>
      </w:pPr>
      <w:r>
        <w:t xml:space="preserve">Any dispute, claim, or controversy arising out of or relating to this Agreement or the transportation services shall be resolved by binding arbitration, except for disputes involving child safety or criminal conduct.</w:t>
      </w:r>
    </w:p>
    <w:p>
      <w:pPr>
        <w:pStyle w:val="BodyText"/>
      </w:pPr>
      <w:r>
        <w:rPr>
          <w:bCs/>
          <w:b/>
        </w:rPr>
        <w:t xml:space="preserve">Arbitration Process:</w:t>
      </w:r>
      <w:r>
        <w:t xml:space="preserve"> </w:t>
      </w:r>
      <w:r>
        <w:t xml:space="preserve">- The party initiating arbitration shall provide written notice</w:t>
      </w:r>
      <w:r>
        <w:t xml:space="preserve"> </w:t>
      </w:r>
      <w:r>
        <w:t xml:space="preserve">- Arbitration shall be conducted in Dallas County, Texas, under Texas arbitration law</w:t>
      </w:r>
      <w:r>
        <w:t xml:space="preserve"> </w:t>
      </w:r>
      <w:r>
        <w:t xml:space="preserve">- Each party bears its own attorney fees unless the arbitrator awards fees per law</w:t>
      </w:r>
      <w:r>
        <w:t xml:space="preserve"> </w:t>
      </w:r>
      <w:r>
        <w:t xml:space="preserve">- Arbitration is the sole remedy for disputes (no court litigation)</w:t>
      </w:r>
    </w:p>
    <w:bookmarkEnd w:id="48"/>
    <w:bookmarkStart w:id="49" w:name="governing-law"/>
    <w:p>
      <w:pPr>
        <w:pStyle w:val="Heading3"/>
      </w:pPr>
      <w:r>
        <w:t xml:space="preserve">Governing Law</w:t>
      </w:r>
    </w:p>
    <w:p>
      <w:pPr>
        <w:pStyle w:val="FirstParagraph"/>
      </w:pPr>
      <w:r>
        <w:t xml:space="preserve">This Agreement is governed by and construed in accordance with the laws of the State of Texas, without regard to conflict-of-law principles.</w:t>
      </w:r>
    </w:p>
    <w:bookmarkEnd w:id="49"/>
    <w:bookmarkStart w:id="50" w:name="severability"/>
    <w:p>
      <w:pPr>
        <w:pStyle w:val="Heading3"/>
      </w:pPr>
      <w:r>
        <w:t xml:space="preserve">Severability</w:t>
      </w:r>
    </w:p>
    <w:p>
      <w:pPr>
        <w:pStyle w:val="FirstParagraph"/>
      </w:pPr>
      <w:r>
        <w:t xml:space="preserve">If any provision is found invalid or unenforceable, the remaining provisions remain in effect.</w:t>
      </w:r>
    </w:p>
    <w:bookmarkEnd w:id="50"/>
    <w:bookmarkStart w:id="51" w:name="electronic-acceptance"/>
    <w:p>
      <w:pPr>
        <w:pStyle w:val="Heading3"/>
      </w:pPr>
      <w:r>
        <w:t xml:space="preserve">Electronic Acceptance</w:t>
      </w:r>
    </w:p>
    <w:p>
      <w:pPr>
        <w:pStyle w:val="FirstParagraph"/>
      </w:pPr>
      <w:r>
        <w:t xml:space="preserve">Enrollment and transportation service will not begin until the Financially Responsible Party electronically accepts this Agreement and completes the required payment authorization.</w:t>
      </w:r>
    </w:p>
    <w:p>
      <w:pPr>
        <w:pStyle w:val="BodyText"/>
      </w:pPr>
      <w:r>
        <w:t xml:space="preserve">By checking the online acceptance box and authorizing payment, you explicitly certify that you:</w:t>
      </w:r>
    </w:p>
    <w:p>
      <w:pPr>
        <w:numPr>
          <w:ilvl w:val="0"/>
          <w:numId w:val="1005"/>
        </w:numPr>
        <w:pStyle w:val="Compact"/>
      </w:pPr>
      <w:r>
        <w:t xml:space="preserve">Have read and understand this entire Membership Agreement</w:t>
      </w:r>
    </w:p>
    <w:p>
      <w:pPr>
        <w:numPr>
          <w:ilvl w:val="0"/>
          <w:numId w:val="1005"/>
        </w:numPr>
        <w:pStyle w:val="Compact"/>
      </w:pPr>
      <w:r>
        <w:t xml:space="preserve">Possess legal custody and parental authority to enter this contract</w:t>
      </w:r>
    </w:p>
    <w:p>
      <w:pPr>
        <w:numPr>
          <w:ilvl w:val="0"/>
          <w:numId w:val="1005"/>
        </w:numPr>
        <w:pStyle w:val="Compact"/>
      </w:pPr>
      <w:r>
        <w:t xml:space="preserve">Authorize automatic processing of all membership fees, Reservation Fees, and applicable charges</w:t>
      </w:r>
    </w:p>
    <w:p>
      <w:pPr>
        <w:numPr>
          <w:ilvl w:val="0"/>
          <w:numId w:val="1005"/>
        </w:numPr>
        <w:pStyle w:val="Compact"/>
      </w:pPr>
      <w:r>
        <w:t xml:space="preserve">Understand your membership type and the fee structure applicable to your enrollment and any future renewals</w:t>
      </w:r>
    </w:p>
    <w:p>
      <w:pPr>
        <w:numPr>
          <w:ilvl w:val="0"/>
          <w:numId w:val="1005"/>
        </w:numPr>
        <w:pStyle w:val="Compact"/>
      </w:pPr>
      <w:r>
        <w:t xml:space="preserve">Agree to be bound by all terms herein</w:t>
      </w:r>
    </w:p>
    <w:p>
      <w:pPr>
        <w:pStyle w:val="FirstParagraph"/>
      </w:pPr>
      <w:r>
        <w:rPr>
          <w:bCs/>
          <w:b/>
        </w:rPr>
        <w:t xml:space="preserve">Electronic acceptance is fully binding and equivalent to a handwritten signature. Service will not commence until both acceptance and payment authorization are complete.</w:t>
      </w:r>
    </w:p>
    <w:p>
      <w:r>
        <w:pict>
          <v:rect style="width:0;height:1.5pt" o:hralign="center" o:hrstd="t" o:hr="t"/>
        </w:pict>
      </w:r>
    </w:p>
    <w:bookmarkEnd w:id="51"/>
    <w:bookmarkEnd w:id="52"/>
    <w:bookmarkStart w:id="53" w:name="contact-support"/>
    <w:p>
      <w:pPr>
        <w:pStyle w:val="Heading2"/>
      </w:pPr>
      <w:r>
        <w:t xml:space="preserve">CONTACT &amp; SUPPORT</w:t>
      </w:r>
    </w:p>
    <w:p>
      <w:pPr>
        <w:pStyle w:val="FirstParagraph"/>
      </w:pPr>
      <w:r>
        <w:rPr>
          <w:bCs/>
          <w:b/>
        </w:rPr>
        <w:t xml:space="preserve">Taxi Mom Franchising LLC</w:t>
      </w:r>
      <w:r>
        <w:br/>
      </w:r>
      <w:r>
        <w:t xml:space="preserve">Operating as Taxi Mom®</w:t>
      </w:r>
      <w:r>
        <w:br/>
      </w:r>
      <w:r>
        <w:t xml:space="preserve">2100 N Greenville Avenue, Suite 512</w:t>
      </w:r>
      <w:r>
        <w:br/>
      </w:r>
      <w:r>
        <w:t xml:space="preserve">Richardson, Texas 75082</w:t>
      </w:r>
    </w:p>
    <w:p>
      <w:pPr>
        <w:pStyle w:val="BodyText"/>
      </w:pPr>
      <w:r>
        <w:rPr>
          <w:bCs/>
          <w:b/>
        </w:rPr>
        <w:t xml:space="preserve">Payment &amp; Billing:</w:t>
      </w:r>
      <w:r>
        <w:t xml:space="preserve"> </w:t>
      </w:r>
      <w:r>
        <w:t xml:space="preserve">-</w:t>
      </w:r>
      <w:r>
        <w:t xml:space="preserve"> </w:t>
      </w:r>
      <w:r>
        <w:rPr>
          <w:bCs/>
          <w:b/>
        </w:rPr>
        <w:t xml:space="preserve">Send all payments to:</w:t>
      </w:r>
      <w:r>
        <w:t xml:space="preserve"> </w:t>
      </w:r>
      <w:r>
        <w:t xml:space="preserve">Taxi Mom Financial Services</w:t>
      </w:r>
      <w:r>
        <w:t xml:space="preserve"> </w:t>
      </w:r>
      <w:r>
        <w:t xml:space="preserve">-</w:t>
      </w:r>
      <w:r>
        <w:t xml:space="preserve"> </w:t>
      </w:r>
      <w:r>
        <w:rPr>
          <w:bCs/>
          <w:b/>
        </w:rPr>
        <w:t xml:space="preserve">Online:</w:t>
      </w:r>
      <w:r>
        <w:t xml:space="preserve"> </w:t>
      </w:r>
      <w:r>
        <w:t xml:space="preserve">www.taximom.com (Parent Portal)</w:t>
      </w:r>
      <w:r>
        <w:t xml:space="preserve"> </w:t>
      </w:r>
      <w:r>
        <w:t xml:space="preserve">-</w:t>
      </w:r>
      <w:r>
        <w:t xml:space="preserve"> </w:t>
      </w:r>
      <w:r>
        <w:rPr>
          <w:bCs/>
          <w:b/>
        </w:rPr>
        <w:t xml:space="preserve">AutoPay:</w:t>
      </w:r>
      <w:r>
        <w:t xml:space="preserve"> </w:t>
      </w:r>
      <w:r>
        <w:t xml:space="preserve">Set up through Parent Portal at enrollment</w:t>
      </w:r>
      <w:r>
        <w:t xml:space="preserve"> </w:t>
      </w:r>
      <w:r>
        <w:t xml:space="preserve">- Do not send payments directly to drivers or local franchise locations</w:t>
      </w:r>
    </w:p>
    <w:p>
      <w:pPr>
        <w:pStyle w:val="BodyText"/>
      </w:pPr>
      <w:r>
        <w:rPr>
          <w:bCs/>
          <w:b/>
        </w:rPr>
        <w:t xml:space="preserve">Customer Support:</w:t>
      </w:r>
      <w:r>
        <w:t xml:space="preserve"> </w:t>
      </w:r>
      <w:r>
        <w:t xml:space="preserve">- General inquiries: support@taximom.com</w:t>
      </w:r>
      <w:r>
        <w:t xml:space="preserve"> </w:t>
      </w:r>
      <w:r>
        <w:t xml:space="preserve">- Service issues or route questions: support@taximom.com</w:t>
      </w:r>
      <w:r>
        <w:t xml:space="preserve"> </w:t>
      </w:r>
      <w:r>
        <w:t xml:space="preserve">- Legal/Account issues: legal@taximom.com</w:t>
      </w:r>
      <w:r>
        <w:t xml:space="preserve"> </w:t>
      </w:r>
      <w:r>
        <w:t xml:space="preserve">- Billing questions: billing@taximom.com</w:t>
      </w:r>
    </w:p>
    <w:p>
      <w:pPr>
        <w:pStyle w:val="BodyText"/>
      </w:pPr>
      <w:r>
        <w:rPr>
          <w:bCs/>
          <w:b/>
        </w:rPr>
        <w:t xml:space="preserve">Phone:</w:t>
      </w:r>
      <w:r>
        <w:t xml:space="preserve"> </w:t>
      </w:r>
      <w:r>
        <w:t xml:space="preserve">972-231-2240</w:t>
      </w:r>
      <w:r>
        <w:br/>
      </w:r>
      <w:r>
        <w:rPr>
          <w:bCs/>
          <w:b/>
        </w:rPr>
        <w:t xml:space="preserve">Parent Portal:</w:t>
      </w:r>
      <w:r>
        <w:t xml:space="preserve"> </w:t>
      </w:r>
      <w:r>
        <w:t xml:space="preserve">www.taximom.com</w:t>
      </w:r>
    </w:p>
    <w:p>
      <w:pPr>
        <w:pStyle w:val="BodyText"/>
      </w:pPr>
      <w:r>
        <w:rPr>
          <w:bCs/>
          <w:b/>
        </w:rPr>
        <w:t xml:space="preserve">Franchise Information:</w:t>
      </w:r>
    </w:p>
    <w:p>
      <w:pPr>
        <w:pStyle w:val="BodyText"/>
      </w:pPr>
      <w:r>
        <w:t xml:space="preserve">Your membership is with Taxi Mom Franchising LLC, which operates through authorized local franchise operators. If you need to identify your specific franchise operator or verify payment status, contact:</w:t>
      </w:r>
      <w:r>
        <w:t xml:space="preserve"> </w:t>
      </w:r>
      <w:r>
        <w:t xml:space="preserve">- Email: legal@taximom.com</w:t>
      </w:r>
      <w:r>
        <w:t xml:space="preserve"> </w:t>
      </w:r>
      <w:r>
        <w:t xml:space="preserve">- Phone: 972-231-2240</w:t>
      </w:r>
    </w:p>
    <w:p>
      <w:pPr>
        <w:pStyle w:val="BodyText"/>
      </w:pPr>
      <w:r>
        <w:rPr>
          <w:bCs/>
          <w:b/>
        </w:rPr>
        <w:t xml:space="preserve">Effective Date:</w:t>
      </w:r>
      <w:r>
        <w:t xml:space="preserve"> </w:t>
      </w:r>
      <w:r>
        <w:t xml:space="preserve">August 1, 2026</w:t>
      </w:r>
      <w:r>
        <w:br/>
      </w:r>
      <w:r>
        <w:rPr>
          <w:bCs/>
          <w:b/>
        </w:rPr>
        <w:t xml:space="preserve">Agreement Version:</w:t>
      </w:r>
      <w:r>
        <w:t xml:space="preserve"> </w:t>
      </w:r>
      <w:r>
        <w:t xml:space="preserve">v2.2</w:t>
      </w:r>
    </w:p>
    <w:p>
      <w:r>
        <w:pict>
          <v:rect style="width:0;height:1.5pt" o:hralign="center" o:hrstd="t" o:hr="t"/>
        </w:pict>
      </w:r>
    </w:p>
    <w:p>
      <w:pPr>
        <w:pStyle w:val="FirstParagraph"/>
      </w:pPr>
      <w:r>
        <w:rPr>
          <w:bCs/>
          <w:b/>
        </w:rPr>
        <w:t xml:space="preserve">By enrolling, you acknowledge that you have read, understood, and agree to all terms in this Membership Agreement.</w:t>
      </w:r>
    </w:p>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2026-08-03T22:06:23Z</dcterms:created>
  <dcterms:modified xsi:type="dcterms:W3CDTF">2026-08-03T22:06:23Z</dcterms:modified>
</cp:coreProperties>
</file>

<file path=docProps/custom.xml><?xml version="1.0" encoding="utf-8"?>
<Properties xmlns="http://schemas.openxmlformats.org/officeDocument/2006/custom-properties" xmlns:vt="http://schemas.openxmlformats.org/officeDocument/2006/docPropsVTypes"/>
</file>